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5CBAD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5BCC13B1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7DC06CC2" w14:textId="77777777" w:rsidR="00327ED8" w:rsidRDefault="00327ED8" w:rsidP="00972AC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</w:p>
    <w:p w14:paraId="092F1E4C" w14:textId="7C69B136" w:rsidR="00EB5680" w:rsidRPr="00EF3C4F" w:rsidRDefault="00EB5680" w:rsidP="00D313E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EF3C4F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  <w:t xml:space="preserve">Załącznik nr 2 do zapytania ofertowego </w:t>
      </w:r>
    </w:p>
    <w:p w14:paraId="69C62AFC" w14:textId="3E658B75" w:rsidR="00EB5680" w:rsidRPr="00EF3C4F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  <w:r w:rsidRPr="00EF3C4F"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  <w:t xml:space="preserve">Znak. </w:t>
      </w:r>
      <w:proofErr w:type="spellStart"/>
      <w:r w:rsidRPr="00EF3C4F"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  <w:t>Spr</w:t>
      </w:r>
      <w:proofErr w:type="spellEnd"/>
      <w:r w:rsidRPr="00EF3C4F"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  <w:t xml:space="preserve">. </w:t>
      </w:r>
      <w:r w:rsidR="00EF3C4F" w:rsidRPr="00D313E9">
        <w:rPr>
          <w:rFonts w:ascii="Times New Roman" w:hAnsi="Times New Roman" w:cs="Times New Roman"/>
          <w:b/>
          <w:bCs/>
          <w:sz w:val="20"/>
          <w:szCs w:val="20"/>
        </w:rPr>
        <w:t>RNGG.1.271.202</w:t>
      </w:r>
      <w:r w:rsidR="00972ACC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14:paraId="726C05BF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  <w:r w:rsidRPr="00EB5680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>……………………………………….</w:t>
      </w:r>
    </w:p>
    <w:p w14:paraId="3525686C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  <w:r w:rsidRPr="00EB5680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 xml:space="preserve">                  (pieczęć firmy)</w:t>
      </w:r>
    </w:p>
    <w:p w14:paraId="4283FCEF" w14:textId="77777777" w:rsidR="00D313E9" w:rsidRDefault="00D313E9" w:rsidP="00EB56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723D0C5" w14:textId="0FDA3DDD" w:rsidR="00EB5680" w:rsidRPr="00EB5680" w:rsidRDefault="00EB5680" w:rsidP="00EB56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EB568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OFERTA WYKONAWCY</w:t>
      </w:r>
    </w:p>
    <w:p w14:paraId="340D1818" w14:textId="34596295" w:rsidR="00EB5680" w:rsidRPr="00EB5680" w:rsidRDefault="00EB5680" w:rsidP="00EB56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B5680">
        <w:rPr>
          <w:rFonts w:ascii="Times New Roman" w:eastAsia="Tahoma" w:hAnsi="Times New Roman" w:cs="Times New Roman"/>
          <w:bCs/>
          <w:spacing w:val="-2"/>
          <w:kern w:val="1"/>
          <w:sz w:val="20"/>
          <w:szCs w:val="20"/>
          <w14:ligatures w14:val="none"/>
        </w:rPr>
        <w:t xml:space="preserve">Odpowiadając na skierowane do nas zapytania ofertowe dotyczące </w:t>
      </w:r>
      <w:r w:rsidR="0027110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z</w:t>
      </w:r>
      <w:r w:rsidRPr="00EB568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adania pn.</w:t>
      </w:r>
    </w:p>
    <w:p w14:paraId="75621460" w14:textId="5CBF9DB1" w:rsidR="00EB5680" w:rsidRPr="00EB5680" w:rsidRDefault="00EB5680" w:rsidP="00EB5680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i/>
          <w:color w:val="000000"/>
          <w:spacing w:val="-2"/>
          <w:kern w:val="1"/>
          <w14:ligatures w14:val="none"/>
        </w:rPr>
      </w:pPr>
      <w:r w:rsidRPr="00EB5680">
        <w:rPr>
          <w:rFonts w:ascii="Times New Roman" w:eastAsia="Tahoma" w:hAnsi="Times New Roman" w:cs="Times New Roman"/>
          <w:b/>
          <w:bCs/>
          <w:color w:val="000000"/>
          <w:spacing w:val="-2"/>
          <w:kern w:val="1"/>
          <w14:ligatures w14:val="none"/>
        </w:rPr>
        <w:t>„</w:t>
      </w:r>
      <w:r w:rsidRPr="00EB5680">
        <w:rPr>
          <w:rFonts w:ascii="Times New Roman" w:eastAsia="Tahoma" w:hAnsi="Times New Roman" w:cs="Times New Roman"/>
          <w:b/>
          <w:bCs/>
          <w:i/>
          <w:spacing w:val="-2"/>
          <w:kern w:val="1"/>
          <w14:ligatures w14:val="none"/>
        </w:rPr>
        <w:t>ŚWIADCZENIE USŁUG W ZAKRESIE PRAC GEODEZYJNYCH I KARTOGRAFICZNYCH NA TERENIE MIASTA I GMINY GŁOGÓW MAŁOPOLSKI NA ROK 202</w:t>
      </w:r>
      <w:r w:rsidR="00972ACC">
        <w:rPr>
          <w:rFonts w:ascii="Times New Roman" w:eastAsia="Tahoma" w:hAnsi="Times New Roman" w:cs="Times New Roman"/>
          <w:b/>
          <w:bCs/>
          <w:i/>
          <w:spacing w:val="-2"/>
          <w:kern w:val="1"/>
          <w14:ligatures w14:val="none"/>
        </w:rPr>
        <w:t>6</w:t>
      </w:r>
      <w:r w:rsidRPr="00EB5680">
        <w:rPr>
          <w:rFonts w:ascii="Times New Roman" w:eastAsia="Tahoma" w:hAnsi="Times New Roman" w:cs="Times New Roman"/>
          <w:b/>
          <w:bCs/>
          <w:i/>
          <w:spacing w:val="-2"/>
          <w:kern w:val="1"/>
          <w14:ligatures w14:val="none"/>
        </w:rPr>
        <w:t>”</w:t>
      </w:r>
    </w:p>
    <w:p w14:paraId="4EB4A7E7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ar-SA"/>
          <w14:ligatures w14:val="none"/>
        </w:rPr>
      </w:pPr>
    </w:p>
    <w:tbl>
      <w:tblPr>
        <w:tblpPr w:leftFromText="141" w:rightFromText="141" w:vertAnchor="text" w:horzAnchor="margin" w:tblpX="168" w:tblpY="173"/>
        <w:tblW w:w="10137" w:type="dxa"/>
        <w:tblLayout w:type="fixed"/>
        <w:tblLook w:val="0000" w:firstRow="0" w:lastRow="0" w:firstColumn="0" w:lastColumn="0" w:noHBand="0" w:noVBand="0"/>
      </w:tblPr>
      <w:tblGrid>
        <w:gridCol w:w="666"/>
        <w:gridCol w:w="3264"/>
        <w:gridCol w:w="2267"/>
        <w:gridCol w:w="1841"/>
        <w:gridCol w:w="78"/>
        <w:gridCol w:w="28"/>
        <w:gridCol w:w="14"/>
        <w:gridCol w:w="22"/>
        <w:gridCol w:w="14"/>
        <w:gridCol w:w="14"/>
        <w:gridCol w:w="1929"/>
      </w:tblGrid>
      <w:tr w:rsidR="00EB5680" w:rsidRPr="00EB5680" w14:paraId="7EB1F19F" w14:textId="77777777" w:rsidTr="00CA5CF9">
        <w:trPr>
          <w:trHeight w:val="65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39A1AA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9FDCC1E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88C6501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D0BA37E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Rodzaj usług geodezyjnych.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28BE13B" w14:textId="1149255D" w:rsidR="00EB5680" w:rsidRPr="00EB5680" w:rsidRDefault="00B31C7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Szacunkowa ilość robót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60B6" w14:textId="7DA9895A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Cena jednostkowa netto zł/szt</w:t>
            </w:r>
            <w:r w:rsidR="004D52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.</w:t>
            </w:r>
          </w:p>
        </w:tc>
        <w:tc>
          <w:tcPr>
            <w:tcW w:w="20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C5FD" w14:textId="118B53C0" w:rsidR="00A47E94" w:rsidRPr="00A47E94" w:rsidRDefault="00A47E94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ar-SA"/>
                <w14:ligatures w14:val="none"/>
              </w:rPr>
            </w:pPr>
            <w:r w:rsidRPr="00A47E9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  <w14:ligatures w14:val="none"/>
              </w:rPr>
              <w:t>Całkowita wartość brutto zł/szt</w:t>
            </w:r>
            <w:r w:rsidR="00CF07F9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  <w14:ligatures w14:val="none"/>
              </w:rPr>
              <w:t>.</w:t>
            </w:r>
          </w:p>
          <w:p w14:paraId="7C26FC82" w14:textId="47CA677B" w:rsidR="00EB5680" w:rsidRPr="00EB5680" w:rsidRDefault="00A47E94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A47E94"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ar-SA"/>
                <w14:ligatures w14:val="none"/>
              </w:rPr>
              <w:t>(cena jednostkowa netto pomnożona przez ilość robót  dla poszczególnych rodzajów usług oraz powiększona o należny podatek)</w:t>
            </w:r>
          </w:p>
        </w:tc>
      </w:tr>
      <w:tr w:rsidR="00EB5680" w:rsidRPr="00EB5680" w14:paraId="67B0D79A" w14:textId="77777777" w:rsidTr="00CA5CF9">
        <w:trPr>
          <w:trHeight w:val="427"/>
        </w:trPr>
        <w:tc>
          <w:tcPr>
            <w:tcW w:w="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B8F5E45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A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6203A23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D63059D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C</w:t>
            </w:r>
          </w:p>
          <w:p w14:paraId="0ADB3B05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73E059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D</w:t>
            </w:r>
          </w:p>
        </w:tc>
        <w:tc>
          <w:tcPr>
            <w:tcW w:w="2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726C48" w14:textId="119F7E2D" w:rsidR="00EB5680" w:rsidRPr="00EB5680" w:rsidRDefault="00A47E94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A47E94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E = C x D + VAT</w:t>
            </w:r>
          </w:p>
        </w:tc>
      </w:tr>
      <w:tr w:rsidR="00EB5680" w:rsidRPr="00EB5680" w14:paraId="703C56AD" w14:textId="77777777" w:rsidTr="00CA5CF9">
        <w:trPr>
          <w:trHeight w:val="418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64C19CC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1.</w:t>
            </w:r>
          </w:p>
        </w:tc>
        <w:tc>
          <w:tcPr>
            <w:tcW w:w="94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65B56" w14:textId="77777777" w:rsidR="00EB5680" w:rsidRPr="00972ACC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972ACC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Podziały działek ze stabilizacją </w:t>
            </w:r>
            <w:proofErr w:type="spellStart"/>
            <w:r w:rsidRPr="00972ACC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  <w:t>granicznikami</w:t>
            </w:r>
            <w:proofErr w:type="spellEnd"/>
            <w:r w:rsidRPr="00972ACC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 betonowymi granic podziałowych i granic zewnętrznych  - </w:t>
            </w:r>
          </w:p>
          <w:p w14:paraId="2D6ABCDF" w14:textId="77777777" w:rsidR="00EB5680" w:rsidRPr="00972ACC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972ACC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sporządzenie wstępnego projektu podziału , nieruchomości, o którym mowa w art. 97 st. 1 pkt . 4 ustawy o gospodarce nieruchomościami, opracowuje się na kopii mapy zasadniczej, a w przypadku jej braku – na kopii mapy katastralnej , uzupełnionej o niezbędne dla projektu podziału elementy zagospodarowania terenu. </w:t>
            </w:r>
          </w:p>
          <w:p w14:paraId="72DC8D8D" w14:textId="77777777" w:rsidR="00EB5680" w:rsidRPr="00972ACC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972ACC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Sporządzenie dokumentacji dotyczącej podziału nieruchomości dla Organu wydającego decyzję zawierającej mapę z wykazem zmian gruntowych , </w:t>
            </w:r>
            <w:r w:rsidRPr="00972AC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  <w14:ligatures w14:val="none"/>
              </w:rPr>
              <w:t>protokół badania KW oraz cztery egzemplarze mapy z projektem podziału nieruchomości i przekazanie protokołem zdawczo-odbiorczym jako</w:t>
            </w:r>
            <w:r w:rsidRPr="00972ACC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 </w:t>
            </w:r>
            <w:r w:rsidRPr="00972AC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  <w14:ligatures w14:val="none"/>
              </w:rPr>
              <w:t>etap I.</w:t>
            </w:r>
          </w:p>
          <w:p w14:paraId="0CD9FD6D" w14:textId="77777777" w:rsidR="00EB5680" w:rsidRPr="00972ACC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  <w:r w:rsidRPr="00972ACC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Utrwalenie nowo wyznaczonych punktów granicznych znakami granicznymi (po ostatecznej decyzji) – w terminie 30 dni od daty uprawomocnienia decyzji podziałowej – według zasad określonych w Rozporządzeniu Rady Ministrów z dnia 07.12.2024 r., Nr 268, poz. 2663) i </w:t>
            </w:r>
            <w:r w:rsidRPr="00972AC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  <w14:ligatures w14:val="none"/>
              </w:rPr>
              <w:t>przekazanie kopii protokołu ze stabilizacji punktów granicznych protokołem zdawczo-odbiorczym jako etap II.</w:t>
            </w:r>
          </w:p>
          <w:p w14:paraId="3C7F0700" w14:textId="7367F3D0" w:rsidR="003F0B91" w:rsidRPr="00EB5680" w:rsidRDefault="003F0B91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972AC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  <w14:ligatures w14:val="none"/>
              </w:rPr>
              <w:t>Ogólna wartość I + II etap.</w:t>
            </w:r>
          </w:p>
        </w:tc>
      </w:tr>
      <w:tr w:rsidR="00EB5680" w:rsidRPr="00EB5680" w14:paraId="589CCE5F" w14:textId="77777777" w:rsidTr="00CA5CF9">
        <w:trPr>
          <w:trHeight w:val="624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14:paraId="55D61638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803D558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za pierwszą działkę przy podziale na dwie nowe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61C8C60" w14:textId="7DBCDAF8" w:rsidR="00EB5680" w:rsidRPr="00EB5680" w:rsidRDefault="00B31C7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10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1F02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6B4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6B911E88" w14:textId="77777777" w:rsidTr="00CA5CF9">
        <w:trPr>
          <w:trHeight w:val="407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14:paraId="12A6003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</w:tcBorders>
          </w:tcPr>
          <w:p w14:paraId="0562C81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za każdą następna wydzieloną działkę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</w:tcPr>
          <w:p w14:paraId="39A32E90" w14:textId="399BAECF" w:rsidR="00EB5680" w:rsidRPr="00EB5680" w:rsidRDefault="00B31C7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E2F17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0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16AF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404B29F9" w14:textId="77777777" w:rsidTr="00CA5CF9">
        <w:trPr>
          <w:trHeight w:val="628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3E97EE3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2.</w:t>
            </w:r>
          </w:p>
        </w:tc>
        <w:tc>
          <w:tcPr>
            <w:tcW w:w="94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58FED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Wznowienie i okazanie granic działki :</w:t>
            </w:r>
          </w:p>
          <w:p w14:paraId="635F392F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wraz z ich stabilizacją </w:t>
            </w:r>
            <w:proofErr w:type="spellStart"/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granicznikami</w:t>
            </w:r>
            <w:proofErr w:type="spellEnd"/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 betonowymi </w:t>
            </w:r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– protokół stabilizacji punktów granicznych wraz ze szkicem polowym i kopią mapy ewidencyjnej , przedstawiającej położenie punktów – przyjęte do </w:t>
            </w:r>
            <w:proofErr w:type="spellStart"/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PODGiK</w:t>
            </w:r>
            <w:proofErr w:type="spellEnd"/>
          </w:p>
          <w:p w14:paraId="5721A1D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2B1DA75F" w14:textId="77777777" w:rsidTr="00CA5CF9">
        <w:trPr>
          <w:trHeight w:val="412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14:paraId="1E960003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B8B42A9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1-8 punktów granicznych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FF50757" w14:textId="59DF8C19" w:rsidR="00EB5680" w:rsidRPr="00EB5680" w:rsidRDefault="00BD3C5F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27775D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1AEDB2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18D83C10" w14:textId="77777777" w:rsidTr="00CA5CF9">
        <w:trPr>
          <w:trHeight w:val="418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AABBF5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FF974AE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- powyżej 8 punktów za każdy następny punkt w obszarze tworzącym zwarty kompleks działek zleconych w tym zleceniu.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97A44A3" w14:textId="77777777" w:rsid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FFE0669" w14:textId="62A813A1" w:rsidR="00DE615C" w:rsidRPr="00EB5680" w:rsidRDefault="00DE615C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8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F48C3C2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58ACC9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3BBBAC95" w14:textId="77777777" w:rsidTr="00CA5CF9">
        <w:trPr>
          <w:trHeight w:val="418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A84FEE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3.</w:t>
            </w:r>
          </w:p>
        </w:tc>
        <w:tc>
          <w:tcPr>
            <w:tcW w:w="94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2D54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Rozgraniczenia nieruchomości :</w:t>
            </w:r>
          </w:p>
        </w:tc>
      </w:tr>
      <w:tr w:rsidR="00EB5680" w:rsidRPr="00EB5680" w14:paraId="4ABDCE70" w14:textId="77777777" w:rsidTr="00CA5CF9">
        <w:trPr>
          <w:trHeight w:val="432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14:paraId="29D8AB65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1078F49" w14:textId="77777777" w:rsid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- rozgraniczenie nieruchomości do 5  punktów granicznych</w:t>
            </w:r>
            <w:r w:rsidR="00D31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.</w:t>
            </w:r>
          </w:p>
          <w:p w14:paraId="7833FE4E" w14:textId="5C8B38C3" w:rsidR="00D313E9" w:rsidRPr="00EB5680" w:rsidRDefault="00D313E9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244414B" w14:textId="567B9D04" w:rsidR="00EB5680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3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89D640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ED46B2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682CBA94" w14:textId="77777777" w:rsidTr="00CA5CF9">
        <w:trPr>
          <w:trHeight w:val="446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EA58C3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001A2B3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za każdy następny punkt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9CBA331" w14:textId="5F4380A3" w:rsidR="00EB5680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4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40536F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CDB1D9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0122FB97" w14:textId="77777777" w:rsidTr="00CA5CF9">
        <w:trPr>
          <w:trHeight w:val="418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FEBD6C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4.</w:t>
            </w:r>
          </w:p>
          <w:p w14:paraId="45B5A32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4414E4F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866148D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F2F359F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128EAC8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9C3C23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5FE7D5E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F1C3A44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8F4289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5.</w:t>
            </w:r>
          </w:p>
        </w:tc>
        <w:tc>
          <w:tcPr>
            <w:tcW w:w="94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7A80" w14:textId="77777777" w:rsidR="00D32054" w:rsidRPr="00EB5680" w:rsidRDefault="00D32054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Opracowanie mapy do celów</w:t>
            </w:r>
          </w:p>
          <w:p w14:paraId="1B547B3C" w14:textId="77777777" w:rsidR="00D32054" w:rsidRPr="00EB5680" w:rsidRDefault="00D32054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projektowych – inwestycja dróg , sieci uzbrojenia terenu w wymaganym zakresem aktualizacji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Skali 1 : 500 albo Skala 1 ; 1000 + na nanośniku elektronicznym. </w:t>
            </w:r>
          </w:p>
          <w:p w14:paraId="66CDD2F5" w14:textId="51A7B103" w:rsidR="00BD3C5F" w:rsidRPr="00EB5680" w:rsidRDefault="00D32054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Mapy z klauzulami </w:t>
            </w:r>
            <w:proofErr w:type="spellStart"/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PODGiK</w:t>
            </w:r>
            <w:proofErr w:type="spellEnd"/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 w Rzeszowie + wersja elektroniczna (format </w:t>
            </w:r>
            <w:proofErr w:type="spellStart"/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dxf</w:t>
            </w:r>
            <w:proofErr w:type="spellEnd"/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 xml:space="preserve">, </w:t>
            </w:r>
            <w:proofErr w:type="spellStart"/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dwg</w:t>
            </w:r>
            <w:proofErr w:type="spellEnd"/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</w:tc>
      </w:tr>
      <w:tr w:rsidR="00F06E3D" w:rsidRPr="00EB5680" w14:paraId="54FC1345" w14:textId="77777777" w:rsidTr="00CA5CF9">
        <w:trPr>
          <w:trHeight w:val="537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14:paraId="361A89A0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31E9AB1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- dla terenów zabudowanych</w:t>
            </w:r>
          </w:p>
          <w:p w14:paraId="6B0B70AB" w14:textId="77777777" w:rsidR="00F06E3D" w:rsidRDefault="00F06E3D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mapa jednostkowa do 1 ha</w:t>
            </w:r>
          </w:p>
          <w:p w14:paraId="6D1D5181" w14:textId="0B424304" w:rsidR="00F06E3D" w:rsidRPr="00EB5680" w:rsidRDefault="00F06E3D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8CCAE5D" w14:textId="20B46CD4" w:rsidR="00F06E3D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</w:p>
          <w:p w14:paraId="7F49D9DB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0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AFFA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E8C2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F06E3D" w:rsidRPr="00EB5680" w14:paraId="164BF00B" w14:textId="77777777" w:rsidTr="00CA5CF9">
        <w:trPr>
          <w:trHeight w:val="247"/>
        </w:trPr>
        <w:tc>
          <w:tcPr>
            <w:tcW w:w="666" w:type="dxa"/>
            <w:vMerge/>
            <w:tcBorders>
              <w:left w:val="single" w:sz="4" w:space="0" w:color="000000"/>
              <w:bottom w:val="nil"/>
            </w:tcBorders>
          </w:tcPr>
          <w:p w14:paraId="657C3221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F28A2C9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- powyżej 1 ha </w:t>
            </w:r>
          </w:p>
          <w:p w14:paraId="689C03B0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4465FC3" w14:textId="14F9D2B6" w:rsidR="00F06E3D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6</w:t>
            </w:r>
          </w:p>
        </w:tc>
        <w:tc>
          <w:tcPr>
            <w:tcW w:w="2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D49A19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289E41" w14:textId="77777777" w:rsidR="00F06E3D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529BCD22" w14:textId="77777777" w:rsidTr="00972ACC">
        <w:trPr>
          <w:trHeight w:val="619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42DAE261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47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2B7D87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97B84A0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Dokumentacja do celów prawnych (wykaz zmian – synchronizacyjna, mapa) – </w:t>
            </w:r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mapa do celów prawnych</w:t>
            </w: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wraz z wykazem zmian gruntowych – 3 egz. z klauzulą do KW</w:t>
            </w:r>
          </w:p>
        </w:tc>
      </w:tr>
      <w:tr w:rsidR="00EB5680" w:rsidRPr="00EB5680" w14:paraId="3D51C4A1" w14:textId="77777777" w:rsidTr="00CA5CF9">
        <w:trPr>
          <w:trHeight w:val="351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14:paraId="3E19777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2097343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- pierwsza działka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97B96A" w14:textId="1BD5481D" w:rsidR="00EB5680" w:rsidRPr="00EB5680" w:rsidRDefault="00F06E3D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10</w:t>
            </w:r>
          </w:p>
          <w:p w14:paraId="6AB92374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0662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D75D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2E17D9FE" w14:textId="77777777" w:rsidTr="00CA5CF9">
        <w:trPr>
          <w:trHeight w:val="637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4F1370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4D88F30" w14:textId="21E51824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- za każdą kolejną działkę wynikającą z tej samej podstawy prawnej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A57E82" w14:textId="77777777" w:rsidR="008E7CAE" w:rsidRDefault="008E7CAE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9F30A6F" w14:textId="77777777" w:rsidR="008E7CAE" w:rsidRPr="00EB5680" w:rsidRDefault="008E7CAE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12</w:t>
            </w:r>
          </w:p>
          <w:p w14:paraId="264F867F" w14:textId="77777777" w:rsidR="008E7CAE" w:rsidRPr="00EB5680" w:rsidRDefault="008E7CAE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2F9EC24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51AC2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08415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5D683800" w14:textId="77777777" w:rsidTr="00CA5CF9">
        <w:trPr>
          <w:trHeight w:val="358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0BA7A23D" w14:textId="77777777" w:rsidR="00BD3C5F" w:rsidRDefault="00BD3C5F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  <w:p w14:paraId="78F417D7" w14:textId="77777777" w:rsidR="00BD3C5F" w:rsidRDefault="00BD3C5F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  <w:p w14:paraId="02A89B37" w14:textId="77777777" w:rsidR="00BD3C5F" w:rsidRDefault="00BD3C5F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  <w:p w14:paraId="6412C03C" w14:textId="474379E8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  <w:t>6.</w:t>
            </w:r>
          </w:p>
        </w:tc>
        <w:tc>
          <w:tcPr>
            <w:tcW w:w="947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5B35A9" w14:textId="77777777" w:rsidR="00BD3C5F" w:rsidRDefault="00BD3C5F" w:rsidP="00972AC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6879485" w14:textId="77777777" w:rsid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Dokumentacja do celów prawnych (łączenie działek) – </w:t>
            </w:r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mapa do celów prawnych</w:t>
            </w: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wraz z wykazem zmian gruntowych – 3 egz. z klauzulą do KW</w:t>
            </w:r>
          </w:p>
          <w:p w14:paraId="3E65AB44" w14:textId="0AC84712" w:rsidR="00045909" w:rsidRPr="00EB5680" w:rsidRDefault="0004590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4F0CE110" w14:textId="77777777" w:rsidTr="00CA5CF9">
        <w:trPr>
          <w:trHeight w:val="358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14:paraId="0239523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C139EE8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>- za 2 – 10 działek – za pierwsze dwie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C41A73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79B6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167ED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</w:tc>
      </w:tr>
      <w:tr w:rsidR="00EB5680" w:rsidRPr="00EB5680" w14:paraId="14CAFA7D" w14:textId="77777777" w:rsidTr="00CA5CF9">
        <w:trPr>
          <w:trHeight w:val="314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14:paraId="3C23074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6DB91F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>- za każdą kolejną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7BF378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81FA8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  <w:p w14:paraId="0A233A70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859C54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</w:tc>
      </w:tr>
      <w:tr w:rsidR="00EB5680" w:rsidRPr="00EB5680" w14:paraId="752C44A0" w14:textId="77777777" w:rsidTr="00CA5CF9">
        <w:trPr>
          <w:trHeight w:val="78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49F85B2F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7CF08BE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>- za 2 – 20 działek – za pierwsze dwie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8F45B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2CF34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  <w:p w14:paraId="5283E78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67752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</w:tc>
      </w:tr>
      <w:tr w:rsidR="00B96F85" w:rsidRPr="00EB5680" w14:paraId="5282D3FD" w14:textId="77777777" w:rsidTr="00CA5CF9">
        <w:trPr>
          <w:trHeight w:val="501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E51A509" w14:textId="77777777" w:rsidR="00B96F85" w:rsidRPr="00EB5680" w:rsidRDefault="00B96F85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  <w:t>7.</w:t>
            </w:r>
          </w:p>
        </w:tc>
        <w:tc>
          <w:tcPr>
            <w:tcW w:w="947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3E0641" w14:textId="224AB683" w:rsidR="00B96F85" w:rsidRPr="00EB5680" w:rsidRDefault="00B96F85" w:rsidP="00CA5CF9">
            <w:pPr>
              <w:widowControl w:val="0"/>
              <w:suppressAutoHyphens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Aktualizacja ewidencji gruntów (weryfikacja użytków) - </w:t>
            </w: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mapa do aktualizacji operatu ewidencji gruntów i budynków z wykazem zmian gruntowych.</w:t>
            </w:r>
          </w:p>
        </w:tc>
      </w:tr>
      <w:tr w:rsidR="00EB5680" w:rsidRPr="00EB5680" w14:paraId="2C1376A4" w14:textId="77777777" w:rsidTr="00CA5CF9">
        <w:trPr>
          <w:trHeight w:val="381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14:paraId="000B6BB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3077BD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>- za 2-10 działek- za pierwszą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6E7E34" w14:textId="5479E590" w:rsidR="00EB5680" w:rsidRPr="00EB5680" w:rsidRDefault="000B22DB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EC719F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CFCDB5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16D5CC9D" w14:textId="77777777" w:rsidTr="00CA5CF9">
        <w:trPr>
          <w:trHeight w:val="939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1BB3BE9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F61451" w14:textId="3127401C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>- za działkę następną przyległą do pierwszej aktualizowanej działki albo przyległą do nowo aktualizowanych działek zleconych w tym samym zleceniu</w:t>
            </w:r>
            <w:r w:rsidR="00BD3C5F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A39F68" w14:textId="77777777" w:rsidR="00BD3C5F" w:rsidRDefault="00BD3C5F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9762386" w14:textId="42CD88E3" w:rsidR="00EB5680" w:rsidRPr="00EB5680" w:rsidRDefault="000B22DB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8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3D89B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D8E4FF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12AB2161" w14:textId="77777777" w:rsidTr="00CA5CF9">
        <w:trPr>
          <w:trHeight w:val="346"/>
        </w:trPr>
        <w:tc>
          <w:tcPr>
            <w:tcW w:w="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3176739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  <w:t>8.</w:t>
            </w:r>
          </w:p>
        </w:tc>
        <w:tc>
          <w:tcPr>
            <w:tcW w:w="947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DFB46C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sz w:val="20"/>
                <w:szCs w:val="20"/>
                <w:lang w:eastAsia="ar-SA"/>
                <w14:ligatures w14:val="none"/>
              </w:rPr>
              <w:t>Pomiar powykonawczy obiektu.</w:t>
            </w:r>
          </w:p>
          <w:p w14:paraId="48196E59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2D3978A9" w14:textId="77777777" w:rsidTr="00CA5CF9">
        <w:trPr>
          <w:trHeight w:val="268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A2C3FEF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9D886C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 xml:space="preserve">- do 10 punktów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739B9D" w14:textId="77777777" w:rsid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3</w:t>
            </w:r>
          </w:p>
          <w:p w14:paraId="1C874D7C" w14:textId="77777777" w:rsidR="001C1DD9" w:rsidRPr="00EB5680" w:rsidRDefault="001C1DD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B45502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2DE1B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177AC266" w14:textId="77777777" w:rsidTr="00972ACC">
        <w:trPr>
          <w:trHeight w:val="157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0D6A7F1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F5730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>- za każdy następny punkt</w:t>
            </w:r>
          </w:p>
          <w:p w14:paraId="044AF9BD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DD8769" w14:textId="06B2AE7B" w:rsidR="00EB5680" w:rsidRPr="00EB5680" w:rsidRDefault="00EB5680" w:rsidP="00972A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4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A06D22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878EB7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282415F9" w14:textId="77777777" w:rsidTr="00CA5CF9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807435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  <w:t>9.</w:t>
            </w:r>
          </w:p>
        </w:tc>
        <w:tc>
          <w:tcPr>
            <w:tcW w:w="947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F6F51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  <w:t>Ustalenie granic działki</w:t>
            </w: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 xml:space="preserve"> – protokół ustalenia przebiegu granic działki ewidencyjnej wraz ze szkicem granicznym (mapa do celów prawnych z wykazem zmian gruntowych </w:t>
            </w:r>
            <w:r w:rsidRPr="00EB568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– 3 egz. z klauzulą do KW).</w:t>
            </w:r>
          </w:p>
          <w:p w14:paraId="4225330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08E61334" w14:textId="77777777" w:rsidTr="00CA5CF9">
        <w:trPr>
          <w:trHeight w:val="4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6BB74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6376D0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 xml:space="preserve">- do 7 punktów </w:t>
            </w:r>
          </w:p>
          <w:p w14:paraId="08D1D6BE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27EDF1" w14:textId="1992E7BC" w:rsidR="00EB5680" w:rsidRPr="00EB5680" w:rsidRDefault="000B22DB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4</w:t>
            </w:r>
          </w:p>
          <w:p w14:paraId="17E03C3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0733259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5F396E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2AF42D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2967F4ED" w14:textId="77777777" w:rsidTr="00CA5CF9">
        <w:trPr>
          <w:trHeight w:val="56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B75D9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64FC5F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  <w:t>- za każdy następny punkt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3289C7" w14:textId="6CA69819" w:rsidR="00EB5680" w:rsidRPr="00EB5680" w:rsidRDefault="000B22DB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7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DC52C8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60CB6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7808DDA8" w14:textId="77777777" w:rsidTr="00CA5CF9">
        <w:trPr>
          <w:trHeight w:val="522"/>
        </w:trPr>
        <w:tc>
          <w:tcPr>
            <w:tcW w:w="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42BFF18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  <w:t>10.</w:t>
            </w:r>
          </w:p>
        </w:tc>
        <w:tc>
          <w:tcPr>
            <w:tcW w:w="947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E5EAC5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kern w:val="1"/>
                <w:sz w:val="20"/>
                <w:szCs w:val="20"/>
                <w:lang w:eastAsia="ar-SA"/>
                <w14:ligatures w14:val="none"/>
              </w:rPr>
              <w:t xml:space="preserve">Wytyczenie na gruncie terenu przeznaczonego pod dzierżawę czy też użytkowanie  oraz jego pomiar </w:t>
            </w:r>
          </w:p>
          <w:p w14:paraId="15C130F4" w14:textId="77777777" w:rsid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ahoma" w:hAnsi="Times New Roman" w:cs="Times New Roman"/>
                <w:b/>
                <w:kern w:val="1"/>
                <w:sz w:val="20"/>
                <w:szCs w:val="20"/>
                <w:lang w:eastAsia="ar-SA"/>
                <w14:ligatures w14:val="none"/>
              </w:rPr>
              <w:t xml:space="preserve">-  </w:t>
            </w:r>
            <w:r w:rsidRPr="00EB5680">
              <w:rPr>
                <w:rFonts w:ascii="Times New Roman" w:eastAsia="Tahoma" w:hAnsi="Times New Roman" w:cs="Times New Roman"/>
                <w:bCs/>
                <w:kern w:val="1"/>
                <w:sz w:val="20"/>
                <w:szCs w:val="20"/>
                <w:lang w:eastAsia="ar-SA"/>
                <w14:ligatures w14:val="none"/>
              </w:rPr>
              <w:t>określenie powierzchni oraz sporządzenie szkicu z pomiaru w terenie.</w:t>
            </w:r>
          </w:p>
          <w:p w14:paraId="6D6C8A77" w14:textId="77777777" w:rsidR="00972ACC" w:rsidRPr="00EB5680" w:rsidRDefault="00972ACC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5BF26006" w14:textId="77777777" w:rsidTr="00CA5CF9">
        <w:trPr>
          <w:trHeight w:val="553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072C5B90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E34CC7" w14:textId="2FC73AAE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b/>
                <w:kern w:val="1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- wytyczenie i pomiar terenu do 0,25 ha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054C7A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5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53CA8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8D473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5680" w:rsidRPr="00EB5680" w14:paraId="64A524EB" w14:textId="77777777" w:rsidTr="00CA5CF9">
        <w:trPr>
          <w:trHeight w:val="311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C5AABD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7FDD0E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- wytyczenie i pomiar terenu powyżej 0,25 ha</w:t>
            </w:r>
          </w:p>
          <w:p w14:paraId="6D503C86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2EC3BC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568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4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17E23B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4ED098" w14:textId="77777777" w:rsidR="00EB5680" w:rsidRPr="00EB5680" w:rsidRDefault="00EB5680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CA5CF9" w:rsidRPr="00EB5680" w14:paraId="56405758" w14:textId="13DF0FA0" w:rsidTr="00CA5CF9">
        <w:trPr>
          <w:trHeight w:val="401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B451FCB" w14:textId="77777777" w:rsidR="00CA5CF9" w:rsidRPr="00EB5680" w:rsidRDefault="00CA5CF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kern w:val="1"/>
                <w:sz w:val="20"/>
                <w:szCs w:val="20"/>
                <w14:ligatures w14:val="none"/>
              </w:rPr>
            </w:pPr>
          </w:p>
        </w:tc>
        <w:tc>
          <w:tcPr>
            <w:tcW w:w="5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FA59ED" w14:textId="77777777" w:rsidR="00CA5CF9" w:rsidRPr="00EB5680" w:rsidRDefault="00CA5CF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DCF93B" w14:textId="77777777" w:rsidR="00CA5CF9" w:rsidRDefault="00CA5CF9" w:rsidP="00CA5CF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Całkowita wartość</w:t>
            </w:r>
          </w:p>
          <w:p w14:paraId="75522C57" w14:textId="77777777" w:rsidR="00CA5CF9" w:rsidRDefault="00CA5CF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EE65B11" w14:textId="77777777" w:rsidR="00CA5CF9" w:rsidRPr="00EB5680" w:rsidRDefault="00CA5CF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672851" w14:textId="77777777" w:rsidR="00CA5CF9" w:rsidRPr="00EB5680" w:rsidRDefault="00CA5CF9" w:rsidP="00CA5C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0E682465" w14:textId="77777777" w:rsid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4"/>
          <w:szCs w:val="24"/>
          <w14:ligatures w14:val="none"/>
        </w:rPr>
      </w:pPr>
    </w:p>
    <w:p w14:paraId="2FCC5C5F" w14:textId="77777777" w:rsidR="007B223B" w:rsidRPr="00EB5680" w:rsidRDefault="007B223B" w:rsidP="00EB56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</w:pPr>
    </w:p>
    <w:p w14:paraId="1B5F63D9" w14:textId="77777777" w:rsidR="00031334" w:rsidRDefault="00031334" w:rsidP="00EB56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</w:pPr>
    </w:p>
    <w:p w14:paraId="4C48F58E" w14:textId="6BD667F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</w:pPr>
      <w:r w:rsidRPr="00EB568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 xml:space="preserve">. ……………………… dnia ........................................                  </w:t>
      </w:r>
    </w:p>
    <w:p w14:paraId="260131A3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</w:p>
    <w:p w14:paraId="16DA0705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454C0543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1072A8E5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19C60C98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5DDDEDEC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25FD543F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0295C2BE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465C9BEF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1"/>
          <w:sz w:val="20"/>
          <w:szCs w:val="20"/>
          <w14:ligatures w14:val="none"/>
        </w:rPr>
      </w:pPr>
    </w:p>
    <w:p w14:paraId="69D70068" w14:textId="77777777" w:rsidR="00EB5680" w:rsidRPr="00EB5680" w:rsidRDefault="00EB5680" w:rsidP="00EB56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</w:p>
    <w:p w14:paraId="78378BCA" w14:textId="77777777" w:rsidR="00EB5680" w:rsidRPr="00EB5680" w:rsidRDefault="00EB5680" w:rsidP="00EB568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ar-SA"/>
          <w14:ligatures w14:val="none"/>
        </w:rPr>
      </w:pPr>
    </w:p>
    <w:p w14:paraId="01954293" w14:textId="77777777" w:rsidR="00F7470A" w:rsidRDefault="00F7470A" w:rsidP="00561CD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bCs/>
          <w:kern w:val="1"/>
          <w:sz w:val="20"/>
          <w:szCs w:val="20"/>
          <w:lang w:eastAsia="ar-SA"/>
          <w14:ligatures w14:val="none"/>
        </w:rPr>
      </w:pPr>
    </w:p>
    <w:p w14:paraId="53937EBE" w14:textId="77777777" w:rsidR="0036516E" w:rsidRDefault="0036516E" w:rsidP="00561CD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bCs/>
          <w:kern w:val="1"/>
          <w:sz w:val="20"/>
          <w:szCs w:val="20"/>
          <w:lang w:eastAsia="ar-SA"/>
          <w14:ligatures w14:val="none"/>
        </w:rPr>
      </w:pPr>
    </w:p>
    <w:p w14:paraId="21027E85" w14:textId="77777777" w:rsidR="0036516E" w:rsidRDefault="0036516E" w:rsidP="00561CD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bCs/>
          <w:kern w:val="1"/>
          <w:sz w:val="20"/>
          <w:szCs w:val="20"/>
          <w:lang w:eastAsia="ar-SA"/>
          <w14:ligatures w14:val="none"/>
        </w:rPr>
      </w:pPr>
    </w:p>
    <w:p w14:paraId="4663AB48" w14:textId="23AF2E3C" w:rsidR="0005277A" w:rsidRDefault="0005277A" w:rsidP="00561CD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bCs/>
          <w:kern w:val="1"/>
          <w:sz w:val="20"/>
          <w:szCs w:val="20"/>
          <w:lang w:eastAsia="ar-SA"/>
          <w14:ligatures w14:val="none"/>
        </w:rPr>
      </w:pPr>
    </w:p>
    <w:p w14:paraId="2178E63C" w14:textId="77777777" w:rsidR="0005277A" w:rsidRDefault="0005277A" w:rsidP="00561CD1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bCs/>
          <w:kern w:val="1"/>
          <w:sz w:val="20"/>
          <w:szCs w:val="20"/>
          <w:lang w:eastAsia="ar-SA"/>
          <w14:ligatures w14:val="none"/>
        </w:rPr>
      </w:pPr>
    </w:p>
    <w:p w14:paraId="5A96A25C" w14:textId="77777777" w:rsidR="008D3DE1" w:rsidRDefault="008D3DE1" w:rsidP="00561CD1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kern w:val="1"/>
          <w:sz w:val="20"/>
          <w:szCs w:val="20"/>
          <w:lang w:eastAsia="ar-SA"/>
          <w14:ligatures w14:val="none"/>
        </w:rPr>
      </w:pPr>
    </w:p>
    <w:p w14:paraId="24DA4B4B" w14:textId="77777777" w:rsidR="00F30DC4" w:rsidRDefault="00F30DC4" w:rsidP="00A50BB2">
      <w:pPr>
        <w:jc w:val="right"/>
      </w:pPr>
    </w:p>
    <w:sectPr w:rsidR="00F30DC4" w:rsidSect="00B84C09">
      <w:pgSz w:w="11905" w:h="16837" w:code="9"/>
      <w:pgMar w:top="142" w:right="706" w:bottom="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1F497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color w:val="1F497D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color w:val="1F497D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9D824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B36F05"/>
    <w:multiLevelType w:val="hybridMultilevel"/>
    <w:tmpl w:val="BA7817FE"/>
    <w:lvl w:ilvl="0" w:tplc="C8B089E8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AE7F9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EE74C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12361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20670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F65ED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BE9E54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065CD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8E38D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36F7A23"/>
    <w:multiLevelType w:val="hybridMultilevel"/>
    <w:tmpl w:val="2D84781E"/>
    <w:lvl w:ilvl="0" w:tplc="82321A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F6D92"/>
    <w:multiLevelType w:val="hybridMultilevel"/>
    <w:tmpl w:val="F2040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6656D"/>
    <w:multiLevelType w:val="hybridMultilevel"/>
    <w:tmpl w:val="8A426824"/>
    <w:lvl w:ilvl="0" w:tplc="AA78356E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593C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2E0D38">
      <w:start w:val="1"/>
      <w:numFmt w:val="lowerRoman"/>
      <w:lvlText w:val="%3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2A57F4">
      <w:start w:val="1"/>
      <w:numFmt w:val="decimal"/>
      <w:lvlText w:val="%4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568E24">
      <w:start w:val="1"/>
      <w:numFmt w:val="lowerLetter"/>
      <w:lvlText w:val="%5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1E2D46">
      <w:start w:val="1"/>
      <w:numFmt w:val="lowerRoman"/>
      <w:lvlText w:val="%6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EC90A2">
      <w:start w:val="1"/>
      <w:numFmt w:val="decimal"/>
      <w:lvlText w:val="%7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5E26">
      <w:start w:val="1"/>
      <w:numFmt w:val="lowerLetter"/>
      <w:lvlText w:val="%8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20F2C6">
      <w:start w:val="1"/>
      <w:numFmt w:val="lowerRoman"/>
      <w:lvlText w:val="%9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00247D5"/>
    <w:multiLevelType w:val="hybridMultilevel"/>
    <w:tmpl w:val="654EB602"/>
    <w:lvl w:ilvl="0" w:tplc="085E6C3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47467"/>
    <w:multiLevelType w:val="hybridMultilevel"/>
    <w:tmpl w:val="B2AAC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74866"/>
    <w:multiLevelType w:val="hybridMultilevel"/>
    <w:tmpl w:val="862838E2"/>
    <w:lvl w:ilvl="0" w:tplc="AE989D42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8CA2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6ACB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AC5C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7888B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84916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5825E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B0C8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08023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55521BD"/>
    <w:multiLevelType w:val="hybridMultilevel"/>
    <w:tmpl w:val="54EA07A8"/>
    <w:lvl w:ilvl="0" w:tplc="04741786">
      <w:start w:val="1"/>
      <w:numFmt w:val="decimal"/>
      <w:lvlText w:val="%1."/>
      <w:lvlJc w:val="left"/>
      <w:pPr>
        <w:ind w:left="1788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EC01CF"/>
    <w:multiLevelType w:val="hybridMultilevel"/>
    <w:tmpl w:val="BDF4AE24"/>
    <w:lvl w:ilvl="0" w:tplc="4B9AC9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E80F6C"/>
    <w:multiLevelType w:val="hybridMultilevel"/>
    <w:tmpl w:val="5106E2D0"/>
    <w:lvl w:ilvl="0" w:tplc="F648E08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  <w:i w:val="0"/>
        <w:sz w:val="20"/>
        <w:szCs w:val="20"/>
      </w:rPr>
    </w:lvl>
    <w:lvl w:ilvl="1" w:tplc="D45EB746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EA6FD3"/>
    <w:multiLevelType w:val="hybridMultilevel"/>
    <w:tmpl w:val="844E1F50"/>
    <w:lvl w:ilvl="0" w:tplc="94786D16">
      <w:start w:val="1"/>
      <w:numFmt w:val="decimal"/>
      <w:lvlText w:val="%1.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BCCDF0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9C73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76F3F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86E5C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80AB6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8942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B246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9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C422E9E"/>
    <w:multiLevelType w:val="hybridMultilevel"/>
    <w:tmpl w:val="4AB6BD68"/>
    <w:lvl w:ilvl="0" w:tplc="DD9687F0">
      <w:start w:val="1"/>
      <w:numFmt w:val="decimal"/>
      <w:lvlText w:val="%1."/>
      <w:lvlJc w:val="left"/>
      <w:pPr>
        <w:tabs>
          <w:tab w:val="num" w:pos="170"/>
        </w:tabs>
        <w:ind w:left="284" w:hanging="284"/>
      </w:pPr>
      <w:rPr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52DF2"/>
    <w:multiLevelType w:val="hybridMultilevel"/>
    <w:tmpl w:val="99EC72C6"/>
    <w:lvl w:ilvl="0" w:tplc="82020028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A528D"/>
    <w:multiLevelType w:val="hybridMultilevel"/>
    <w:tmpl w:val="82FA2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7D700C"/>
    <w:multiLevelType w:val="hybridMultilevel"/>
    <w:tmpl w:val="A64EA54C"/>
    <w:lvl w:ilvl="0" w:tplc="DD4C57D4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A8041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9EA82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8CBDF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8A8F2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7CA8F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3AF51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86D04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7EEA6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4F442DE"/>
    <w:multiLevelType w:val="hybridMultilevel"/>
    <w:tmpl w:val="5956D0D6"/>
    <w:lvl w:ilvl="0" w:tplc="3FB44E36">
      <w:start w:val="1"/>
      <w:numFmt w:val="decimal"/>
      <w:lvlText w:val="%1)"/>
      <w:lvlJc w:val="left"/>
      <w:pPr>
        <w:ind w:left="1152" w:hanging="360"/>
      </w:pPr>
      <w:rPr>
        <w:rFonts w:ascii="Calibri Light" w:eastAsia="Calibri" w:hAnsi="Calibri Light" w:cs="Times New Roman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363B386A"/>
    <w:multiLevelType w:val="hybridMultilevel"/>
    <w:tmpl w:val="09240E9E"/>
    <w:lvl w:ilvl="0" w:tplc="9954AD6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62AFD"/>
    <w:multiLevelType w:val="hybridMultilevel"/>
    <w:tmpl w:val="BEF2D954"/>
    <w:lvl w:ilvl="0" w:tplc="F2F43D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3BF326E8"/>
    <w:multiLevelType w:val="hybridMultilevel"/>
    <w:tmpl w:val="3CD4090E"/>
    <w:lvl w:ilvl="0" w:tplc="9D320070">
      <w:start w:val="1"/>
      <w:numFmt w:val="decimal"/>
      <w:lvlText w:val="%1."/>
      <w:lvlJc w:val="left"/>
      <w:pPr>
        <w:ind w:left="72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11FED"/>
    <w:multiLevelType w:val="hybridMultilevel"/>
    <w:tmpl w:val="E9B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62402"/>
    <w:multiLevelType w:val="hybridMultilevel"/>
    <w:tmpl w:val="0FD0E560"/>
    <w:lvl w:ilvl="0" w:tplc="2B84BAF2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3A3DC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3480D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92CDA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A68E3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88C49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A2D3F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F6461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2744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7D03F2F"/>
    <w:multiLevelType w:val="hybridMultilevel"/>
    <w:tmpl w:val="E79CE6AA"/>
    <w:lvl w:ilvl="0" w:tplc="E736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561FAE"/>
    <w:multiLevelType w:val="hybridMultilevel"/>
    <w:tmpl w:val="F806A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6580C"/>
    <w:multiLevelType w:val="hybridMultilevel"/>
    <w:tmpl w:val="8ECA4AF8"/>
    <w:lvl w:ilvl="0" w:tplc="799275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23BC0"/>
    <w:multiLevelType w:val="hybridMultilevel"/>
    <w:tmpl w:val="38F45E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FA9E88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EA2DAF"/>
    <w:multiLevelType w:val="hybridMultilevel"/>
    <w:tmpl w:val="6DA0040E"/>
    <w:lvl w:ilvl="0" w:tplc="9F2C080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65F3CB3"/>
    <w:multiLevelType w:val="hybridMultilevel"/>
    <w:tmpl w:val="CD6E9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20B76"/>
    <w:multiLevelType w:val="hybridMultilevel"/>
    <w:tmpl w:val="9A902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F6971"/>
    <w:multiLevelType w:val="hybridMultilevel"/>
    <w:tmpl w:val="9C26E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D09A4"/>
    <w:multiLevelType w:val="hybridMultilevel"/>
    <w:tmpl w:val="0C800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6C3DB3"/>
    <w:multiLevelType w:val="hybridMultilevel"/>
    <w:tmpl w:val="9C96BD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20D4CDE"/>
    <w:multiLevelType w:val="hybridMultilevel"/>
    <w:tmpl w:val="53FA1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30542D"/>
    <w:multiLevelType w:val="hybridMultilevel"/>
    <w:tmpl w:val="25EE9172"/>
    <w:lvl w:ilvl="0" w:tplc="4C269E8A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3A01D17"/>
    <w:multiLevelType w:val="hybridMultilevel"/>
    <w:tmpl w:val="60CCE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FF4CB6"/>
    <w:multiLevelType w:val="hybridMultilevel"/>
    <w:tmpl w:val="5704CBC2"/>
    <w:lvl w:ilvl="0" w:tplc="387E9B2A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8" w:hanging="360"/>
      </w:pPr>
    </w:lvl>
    <w:lvl w:ilvl="2" w:tplc="0415001B" w:tentative="1">
      <w:start w:val="1"/>
      <w:numFmt w:val="lowerRoman"/>
      <w:lvlText w:val="%3."/>
      <w:lvlJc w:val="right"/>
      <w:pPr>
        <w:ind w:left="1958" w:hanging="180"/>
      </w:pPr>
    </w:lvl>
    <w:lvl w:ilvl="3" w:tplc="0415000F" w:tentative="1">
      <w:start w:val="1"/>
      <w:numFmt w:val="decimal"/>
      <w:lvlText w:val="%4."/>
      <w:lvlJc w:val="left"/>
      <w:pPr>
        <w:ind w:left="2678" w:hanging="360"/>
      </w:pPr>
    </w:lvl>
    <w:lvl w:ilvl="4" w:tplc="04150019" w:tentative="1">
      <w:start w:val="1"/>
      <w:numFmt w:val="lowerLetter"/>
      <w:lvlText w:val="%5."/>
      <w:lvlJc w:val="left"/>
      <w:pPr>
        <w:ind w:left="3398" w:hanging="360"/>
      </w:pPr>
    </w:lvl>
    <w:lvl w:ilvl="5" w:tplc="0415001B" w:tentative="1">
      <w:start w:val="1"/>
      <w:numFmt w:val="lowerRoman"/>
      <w:lvlText w:val="%6."/>
      <w:lvlJc w:val="right"/>
      <w:pPr>
        <w:ind w:left="4118" w:hanging="180"/>
      </w:pPr>
    </w:lvl>
    <w:lvl w:ilvl="6" w:tplc="0415000F" w:tentative="1">
      <w:start w:val="1"/>
      <w:numFmt w:val="decimal"/>
      <w:lvlText w:val="%7."/>
      <w:lvlJc w:val="left"/>
      <w:pPr>
        <w:ind w:left="4838" w:hanging="360"/>
      </w:pPr>
    </w:lvl>
    <w:lvl w:ilvl="7" w:tplc="04150019" w:tentative="1">
      <w:start w:val="1"/>
      <w:numFmt w:val="lowerLetter"/>
      <w:lvlText w:val="%8."/>
      <w:lvlJc w:val="left"/>
      <w:pPr>
        <w:ind w:left="5558" w:hanging="360"/>
      </w:pPr>
    </w:lvl>
    <w:lvl w:ilvl="8" w:tplc="0415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42" w15:restartNumberingAfterBreak="0">
    <w:nsid w:val="786505CB"/>
    <w:multiLevelType w:val="hybridMultilevel"/>
    <w:tmpl w:val="DAF2F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837A0"/>
    <w:multiLevelType w:val="hybridMultilevel"/>
    <w:tmpl w:val="98FC69C8"/>
    <w:lvl w:ilvl="0" w:tplc="F9049C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B4F57B9"/>
    <w:multiLevelType w:val="hybridMultilevel"/>
    <w:tmpl w:val="6D48EAF4"/>
    <w:lvl w:ilvl="0" w:tplc="2F400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E43FE"/>
    <w:multiLevelType w:val="hybridMultilevel"/>
    <w:tmpl w:val="EF6A33D6"/>
    <w:lvl w:ilvl="0" w:tplc="FBB6205E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095106">
    <w:abstractNumId w:val="32"/>
  </w:num>
  <w:num w:numId="2" w16cid:durableId="1892686676">
    <w:abstractNumId w:val="7"/>
  </w:num>
  <w:num w:numId="3" w16cid:durableId="243422898">
    <w:abstractNumId w:val="19"/>
  </w:num>
  <w:num w:numId="4" w16cid:durableId="660348536">
    <w:abstractNumId w:val="10"/>
  </w:num>
  <w:num w:numId="5" w16cid:durableId="548954571">
    <w:abstractNumId w:val="38"/>
  </w:num>
  <w:num w:numId="6" w16cid:durableId="1717120491">
    <w:abstractNumId w:val="40"/>
  </w:num>
  <w:num w:numId="7" w16cid:durableId="1108546016">
    <w:abstractNumId w:val="36"/>
  </w:num>
  <w:num w:numId="8" w16cid:durableId="1628925067">
    <w:abstractNumId w:val="17"/>
  </w:num>
  <w:num w:numId="9" w16cid:durableId="1807963258">
    <w:abstractNumId w:val="45"/>
  </w:num>
  <w:num w:numId="10" w16cid:durableId="368725025">
    <w:abstractNumId w:val="24"/>
  </w:num>
  <w:num w:numId="11" w16cid:durableId="1574198264">
    <w:abstractNumId w:val="15"/>
  </w:num>
  <w:num w:numId="12" w16cid:durableId="1876305908">
    <w:abstractNumId w:val="41"/>
  </w:num>
  <w:num w:numId="13" w16cid:durableId="1760179623">
    <w:abstractNumId w:val="14"/>
  </w:num>
  <w:num w:numId="14" w16cid:durableId="83770710">
    <w:abstractNumId w:val="9"/>
  </w:num>
  <w:num w:numId="15" w16cid:durableId="1386178424">
    <w:abstractNumId w:val="43"/>
  </w:num>
  <w:num w:numId="16" w16cid:durableId="847215924">
    <w:abstractNumId w:val="5"/>
  </w:num>
  <w:num w:numId="17" w16cid:durableId="81218581">
    <w:abstractNumId w:val="8"/>
  </w:num>
  <w:num w:numId="18" w16cid:durableId="120540354">
    <w:abstractNumId w:val="11"/>
  </w:num>
  <w:num w:numId="19" w16cid:durableId="1838154712">
    <w:abstractNumId w:val="27"/>
  </w:num>
  <w:num w:numId="20" w16cid:durableId="602111307">
    <w:abstractNumId w:val="21"/>
  </w:num>
  <w:num w:numId="21" w16cid:durableId="160047768">
    <w:abstractNumId w:val="16"/>
  </w:num>
  <w:num w:numId="22" w16cid:durableId="1260454026">
    <w:abstractNumId w:val="33"/>
  </w:num>
  <w:num w:numId="23" w16cid:durableId="1832479103">
    <w:abstractNumId w:val="0"/>
  </w:num>
  <w:num w:numId="24" w16cid:durableId="210505074">
    <w:abstractNumId w:val="13"/>
  </w:num>
  <w:num w:numId="25" w16cid:durableId="237133411">
    <w:abstractNumId w:val="20"/>
  </w:num>
  <w:num w:numId="26" w16cid:durableId="1030105215">
    <w:abstractNumId w:val="26"/>
  </w:num>
  <w:num w:numId="27" w16cid:durableId="1207527161">
    <w:abstractNumId w:val="30"/>
  </w:num>
  <w:num w:numId="28" w16cid:durableId="742340884">
    <w:abstractNumId w:val="23"/>
  </w:num>
  <w:num w:numId="29" w16cid:durableId="1941252918">
    <w:abstractNumId w:val="18"/>
  </w:num>
  <w:num w:numId="30" w16cid:durableId="1774007165">
    <w:abstractNumId w:val="34"/>
  </w:num>
  <w:num w:numId="31" w16cid:durableId="1925143600">
    <w:abstractNumId w:val="6"/>
  </w:num>
  <w:num w:numId="32" w16cid:durableId="1530796969">
    <w:abstractNumId w:val="28"/>
  </w:num>
  <w:num w:numId="33" w16cid:durableId="1786344656">
    <w:abstractNumId w:val="1"/>
  </w:num>
  <w:num w:numId="34" w16cid:durableId="860053644">
    <w:abstractNumId w:val="0"/>
  </w:num>
  <w:num w:numId="35" w16cid:durableId="606618214">
    <w:abstractNumId w:val="44"/>
  </w:num>
  <w:num w:numId="36" w16cid:durableId="2056737053">
    <w:abstractNumId w:val="29"/>
  </w:num>
  <w:num w:numId="37" w16cid:durableId="442304249">
    <w:abstractNumId w:val="42"/>
  </w:num>
  <w:num w:numId="38" w16cid:durableId="723990539">
    <w:abstractNumId w:val="35"/>
  </w:num>
  <w:num w:numId="39" w16cid:durableId="960920698">
    <w:abstractNumId w:val="12"/>
  </w:num>
  <w:num w:numId="40" w16cid:durableId="388386344">
    <w:abstractNumId w:val="37"/>
  </w:num>
  <w:num w:numId="41" w16cid:durableId="258418082">
    <w:abstractNumId w:val="39"/>
  </w:num>
  <w:num w:numId="42" w16cid:durableId="1856074249">
    <w:abstractNumId w:val="31"/>
  </w:num>
  <w:num w:numId="43" w16cid:durableId="2209430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12898315">
    <w:abstractNumId w:val="2"/>
  </w:num>
  <w:num w:numId="45" w16cid:durableId="1583218930">
    <w:abstractNumId w:val="3"/>
  </w:num>
  <w:num w:numId="46" w16cid:durableId="62262082">
    <w:abstractNumId w:val="4"/>
  </w:num>
  <w:num w:numId="47" w16cid:durableId="10211320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80"/>
    <w:rsid w:val="00031334"/>
    <w:rsid w:val="00045909"/>
    <w:rsid w:val="000510F8"/>
    <w:rsid w:val="0005277A"/>
    <w:rsid w:val="000A1323"/>
    <w:rsid w:val="000B22DB"/>
    <w:rsid w:val="000B6FDA"/>
    <w:rsid w:val="000C0D16"/>
    <w:rsid w:val="001177D5"/>
    <w:rsid w:val="00191CE2"/>
    <w:rsid w:val="001C1DD9"/>
    <w:rsid w:val="001E0F56"/>
    <w:rsid w:val="001F232D"/>
    <w:rsid w:val="0026027C"/>
    <w:rsid w:val="00262403"/>
    <w:rsid w:val="00271101"/>
    <w:rsid w:val="002A5DB0"/>
    <w:rsid w:val="002C03B0"/>
    <w:rsid w:val="002C7EBB"/>
    <w:rsid w:val="002D3D6C"/>
    <w:rsid w:val="00327ED8"/>
    <w:rsid w:val="0036516E"/>
    <w:rsid w:val="003E4229"/>
    <w:rsid w:val="003F0B91"/>
    <w:rsid w:val="00400CD3"/>
    <w:rsid w:val="00411BF4"/>
    <w:rsid w:val="00444A55"/>
    <w:rsid w:val="00446B1A"/>
    <w:rsid w:val="00447998"/>
    <w:rsid w:val="00456F95"/>
    <w:rsid w:val="004912AC"/>
    <w:rsid w:val="004A58F3"/>
    <w:rsid w:val="004C66CF"/>
    <w:rsid w:val="004D52C1"/>
    <w:rsid w:val="005537E8"/>
    <w:rsid w:val="00561CD1"/>
    <w:rsid w:val="0058173E"/>
    <w:rsid w:val="005C27BF"/>
    <w:rsid w:val="00665779"/>
    <w:rsid w:val="0068187B"/>
    <w:rsid w:val="006C5FD9"/>
    <w:rsid w:val="006D2706"/>
    <w:rsid w:val="0073000E"/>
    <w:rsid w:val="007A6B43"/>
    <w:rsid w:val="007B0AB1"/>
    <w:rsid w:val="007B223B"/>
    <w:rsid w:val="00834E9D"/>
    <w:rsid w:val="008A1D20"/>
    <w:rsid w:val="008D3DE1"/>
    <w:rsid w:val="008E7CAE"/>
    <w:rsid w:val="00904736"/>
    <w:rsid w:val="00965D1C"/>
    <w:rsid w:val="00972ACC"/>
    <w:rsid w:val="009A2FE5"/>
    <w:rsid w:val="009E2A0A"/>
    <w:rsid w:val="00A045C2"/>
    <w:rsid w:val="00A312D5"/>
    <w:rsid w:val="00A3653F"/>
    <w:rsid w:val="00A47E94"/>
    <w:rsid w:val="00A50BB2"/>
    <w:rsid w:val="00A73393"/>
    <w:rsid w:val="00AB5A6A"/>
    <w:rsid w:val="00B22DA4"/>
    <w:rsid w:val="00B31C79"/>
    <w:rsid w:val="00B84C09"/>
    <w:rsid w:val="00B8609F"/>
    <w:rsid w:val="00B92A5E"/>
    <w:rsid w:val="00B96F85"/>
    <w:rsid w:val="00BA0101"/>
    <w:rsid w:val="00BB173E"/>
    <w:rsid w:val="00BD3C5F"/>
    <w:rsid w:val="00CA5CF9"/>
    <w:rsid w:val="00CF07F9"/>
    <w:rsid w:val="00D313E9"/>
    <w:rsid w:val="00D32054"/>
    <w:rsid w:val="00D37FEC"/>
    <w:rsid w:val="00D63486"/>
    <w:rsid w:val="00D77630"/>
    <w:rsid w:val="00DB0C15"/>
    <w:rsid w:val="00DD7785"/>
    <w:rsid w:val="00DE615C"/>
    <w:rsid w:val="00E15E55"/>
    <w:rsid w:val="00E30B61"/>
    <w:rsid w:val="00E666FC"/>
    <w:rsid w:val="00E73B2A"/>
    <w:rsid w:val="00EA5AE9"/>
    <w:rsid w:val="00EB5680"/>
    <w:rsid w:val="00EF3B27"/>
    <w:rsid w:val="00EF3C4F"/>
    <w:rsid w:val="00F06E3D"/>
    <w:rsid w:val="00F11313"/>
    <w:rsid w:val="00F30DC4"/>
    <w:rsid w:val="00F34CDA"/>
    <w:rsid w:val="00F4170D"/>
    <w:rsid w:val="00F6695F"/>
    <w:rsid w:val="00F7470A"/>
    <w:rsid w:val="00F95355"/>
    <w:rsid w:val="00FA0E6D"/>
    <w:rsid w:val="00FB2E83"/>
    <w:rsid w:val="00FE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8AF6"/>
  <w15:chartTrackingRefBased/>
  <w15:docId w15:val="{7C0AA09A-453A-4DB2-B410-FA64CE83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EB5680"/>
    <w:pPr>
      <w:keepNext/>
      <w:keepLines/>
      <w:spacing w:after="128"/>
      <w:ind w:left="10" w:right="5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5680"/>
    <w:rPr>
      <w:rFonts w:ascii="Times New Roman" w:eastAsia="Times New Roman" w:hAnsi="Times New Roman" w:cs="Times New Roman"/>
      <w:b/>
      <w:color w:val="000000"/>
      <w:kern w:val="0"/>
      <w:sz w:val="20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B5680"/>
  </w:style>
  <w:style w:type="character" w:customStyle="1" w:styleId="Absatz-Standardschriftart">
    <w:name w:val="Absatz-Standardschriftart"/>
    <w:rsid w:val="00EB5680"/>
  </w:style>
  <w:style w:type="character" w:customStyle="1" w:styleId="WW-Absatz-Standardschriftart">
    <w:name w:val="WW-Absatz-Standardschriftart"/>
    <w:rsid w:val="00EB5680"/>
  </w:style>
  <w:style w:type="character" w:customStyle="1" w:styleId="WW-Absatz-Standardschriftart1">
    <w:name w:val="WW-Absatz-Standardschriftart1"/>
    <w:rsid w:val="00EB5680"/>
  </w:style>
  <w:style w:type="character" w:customStyle="1" w:styleId="WW-Absatz-Standardschriftart11">
    <w:name w:val="WW-Absatz-Standardschriftart11"/>
    <w:rsid w:val="00EB5680"/>
  </w:style>
  <w:style w:type="character" w:customStyle="1" w:styleId="WW-Absatz-Standardschriftart111">
    <w:name w:val="WW-Absatz-Standardschriftart111"/>
    <w:rsid w:val="00EB5680"/>
  </w:style>
  <w:style w:type="character" w:customStyle="1" w:styleId="WW-Absatz-Standardschriftart1111">
    <w:name w:val="WW-Absatz-Standardschriftart1111"/>
    <w:rsid w:val="00EB5680"/>
  </w:style>
  <w:style w:type="character" w:customStyle="1" w:styleId="WW-Absatz-Standardschriftart11111">
    <w:name w:val="WW-Absatz-Standardschriftart11111"/>
    <w:rsid w:val="00EB5680"/>
  </w:style>
  <w:style w:type="character" w:customStyle="1" w:styleId="WW8Num1z0">
    <w:name w:val="WW8Num1z0"/>
    <w:rsid w:val="00EB5680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EB5680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EB5680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EB568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B5680"/>
  </w:style>
  <w:style w:type="character" w:customStyle="1" w:styleId="WW-Absatz-Standardschriftart1111111">
    <w:name w:val="WW-Absatz-Standardschriftart1111111"/>
    <w:rsid w:val="00EB5680"/>
  </w:style>
  <w:style w:type="character" w:customStyle="1" w:styleId="WW-Absatz-Standardschriftart11111111">
    <w:name w:val="WW-Absatz-Standardschriftart11111111"/>
    <w:rsid w:val="00EB5680"/>
  </w:style>
  <w:style w:type="character" w:customStyle="1" w:styleId="WW-Absatz-Standardschriftart111111111">
    <w:name w:val="WW-Absatz-Standardschriftart111111111"/>
    <w:rsid w:val="00EB5680"/>
  </w:style>
  <w:style w:type="character" w:customStyle="1" w:styleId="WW-Absatz-Standardschriftart1111111111">
    <w:name w:val="WW-Absatz-Standardschriftart1111111111"/>
    <w:rsid w:val="00EB5680"/>
  </w:style>
  <w:style w:type="character" w:customStyle="1" w:styleId="WW-Absatz-Standardschriftart11111111111">
    <w:name w:val="WW-Absatz-Standardschriftart11111111111"/>
    <w:rsid w:val="00EB5680"/>
  </w:style>
  <w:style w:type="character" w:customStyle="1" w:styleId="WW-Absatz-Standardschriftart111111111111">
    <w:name w:val="WW-Absatz-Standardschriftart111111111111"/>
    <w:rsid w:val="00EB5680"/>
  </w:style>
  <w:style w:type="character" w:customStyle="1" w:styleId="WW-Absatz-Standardschriftart1111111111111">
    <w:name w:val="WW-Absatz-Standardschriftart1111111111111"/>
    <w:rsid w:val="00EB5680"/>
  </w:style>
  <w:style w:type="character" w:customStyle="1" w:styleId="WW-Absatz-Standardschriftart11111111111111">
    <w:name w:val="WW-Absatz-Standardschriftart11111111111111"/>
    <w:rsid w:val="00EB5680"/>
  </w:style>
  <w:style w:type="character" w:customStyle="1" w:styleId="WW-Absatz-Standardschriftart111111111111111">
    <w:name w:val="WW-Absatz-Standardschriftart111111111111111"/>
    <w:rsid w:val="00EB5680"/>
  </w:style>
  <w:style w:type="character" w:customStyle="1" w:styleId="WW-Absatz-Standardschriftart1111111111111111">
    <w:name w:val="WW-Absatz-Standardschriftart1111111111111111"/>
    <w:rsid w:val="00EB5680"/>
  </w:style>
  <w:style w:type="character" w:customStyle="1" w:styleId="WW-Absatz-Standardschriftart11111111111111111">
    <w:name w:val="WW-Absatz-Standardschriftart11111111111111111"/>
    <w:rsid w:val="00EB5680"/>
  </w:style>
  <w:style w:type="character" w:customStyle="1" w:styleId="WW-Absatz-Standardschriftart111111111111111111">
    <w:name w:val="WW-Absatz-Standardschriftart111111111111111111"/>
    <w:rsid w:val="00EB5680"/>
  </w:style>
  <w:style w:type="character" w:customStyle="1" w:styleId="WW-Absatz-Standardschriftart1111111111111111111">
    <w:name w:val="WW-Absatz-Standardschriftart1111111111111111111"/>
    <w:rsid w:val="00EB5680"/>
  </w:style>
  <w:style w:type="character" w:styleId="Uwydatnienie">
    <w:name w:val="Emphasis"/>
    <w:qFormat/>
    <w:rsid w:val="00EB5680"/>
    <w:rPr>
      <w:i/>
      <w:iCs/>
    </w:rPr>
  </w:style>
  <w:style w:type="character" w:styleId="Pogrubienie">
    <w:name w:val="Strong"/>
    <w:qFormat/>
    <w:rsid w:val="00EB5680"/>
    <w:rPr>
      <w:b/>
      <w:bCs/>
    </w:rPr>
  </w:style>
  <w:style w:type="character" w:styleId="Hipercze">
    <w:name w:val="Hyperlink"/>
    <w:rsid w:val="00EB5680"/>
    <w:rPr>
      <w:color w:val="000080"/>
      <w:u w:val="single"/>
    </w:rPr>
  </w:style>
  <w:style w:type="character" w:customStyle="1" w:styleId="Znakinumeracji">
    <w:name w:val="Znaki numeracji"/>
    <w:rsid w:val="00EB5680"/>
  </w:style>
  <w:style w:type="character" w:customStyle="1" w:styleId="Symbolewypunktowania">
    <w:name w:val="Symbole wypunktowania"/>
    <w:rsid w:val="00EB5680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EB568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14:ligatures w14:val="none"/>
    </w:rPr>
  </w:style>
  <w:style w:type="paragraph" w:styleId="Tekstpodstawowy">
    <w:name w:val="Body Text"/>
    <w:basedOn w:val="Normalny"/>
    <w:link w:val="TekstpodstawowyZnak"/>
    <w:rsid w:val="00EB5680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EB5680"/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paragraph" w:styleId="Lista">
    <w:name w:val="List"/>
    <w:basedOn w:val="Tekstpodstawowy"/>
    <w:rsid w:val="00EB5680"/>
  </w:style>
  <w:style w:type="paragraph" w:customStyle="1" w:styleId="Podpis1">
    <w:name w:val="Podpis1"/>
    <w:basedOn w:val="Normalny"/>
    <w:rsid w:val="00EB5680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imes New Roman"/>
      <w:i/>
      <w:iCs/>
      <w:kern w:val="1"/>
      <w:sz w:val="24"/>
      <w:szCs w:val="24"/>
      <w14:ligatures w14:val="none"/>
    </w:rPr>
  </w:style>
  <w:style w:type="paragraph" w:customStyle="1" w:styleId="Indeks">
    <w:name w:val="Indeks"/>
    <w:basedOn w:val="Normalny"/>
    <w:rsid w:val="00EB5680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paragraph" w:styleId="Nagwek">
    <w:name w:val="header"/>
    <w:basedOn w:val="Normalny"/>
    <w:next w:val="Tekstpodstawowy"/>
    <w:link w:val="NagwekZnak"/>
    <w:rsid w:val="00EB5680"/>
    <w:pPr>
      <w:keepNext/>
      <w:widowControl w:val="0"/>
      <w:suppressAutoHyphens/>
      <w:spacing w:before="240" w:after="120" w:line="240" w:lineRule="auto"/>
    </w:pPr>
    <w:rPr>
      <w:rFonts w:ascii="Arial" w:eastAsia="Tahoma" w:hAnsi="Arial" w:cs="Tahoma"/>
      <w:kern w:val="1"/>
      <w:sz w:val="28"/>
      <w:szCs w:val="28"/>
      <w14:ligatures w14:val="none"/>
    </w:rPr>
  </w:style>
  <w:style w:type="character" w:customStyle="1" w:styleId="NagwekZnak">
    <w:name w:val="Nagłówek Znak"/>
    <w:basedOn w:val="Domylnaczcionkaakapitu"/>
    <w:link w:val="Nagwek"/>
    <w:rsid w:val="00EB5680"/>
    <w:rPr>
      <w:rFonts w:ascii="Arial" w:eastAsia="Tahoma" w:hAnsi="Arial" w:cs="Tahoma"/>
      <w:kern w:val="1"/>
      <w:sz w:val="28"/>
      <w:szCs w:val="28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680"/>
    <w:pPr>
      <w:widowControl w:val="0"/>
      <w:suppressAutoHyphens/>
      <w:spacing w:after="0" w:line="240" w:lineRule="auto"/>
    </w:pPr>
    <w:rPr>
      <w:rFonts w:ascii="Segoe UI" w:eastAsia="Tahoma" w:hAnsi="Segoe UI" w:cs="Segoe UI"/>
      <w:kern w:val="1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680"/>
    <w:rPr>
      <w:rFonts w:ascii="Segoe UI" w:eastAsia="Tahoma" w:hAnsi="Segoe UI" w:cs="Segoe UI"/>
      <w:kern w:val="1"/>
      <w:sz w:val="18"/>
      <w:szCs w:val="1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B568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B5680"/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EB56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B5680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Times New Roman"/>
      <w:kern w:val="1"/>
      <w:sz w:val="16"/>
      <w:szCs w:val="16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B5680"/>
    <w:rPr>
      <w:rFonts w:ascii="Times New Roman" w:eastAsia="Tahoma" w:hAnsi="Times New Roman" w:cs="Times New Roman"/>
      <w:kern w:val="1"/>
      <w:sz w:val="16"/>
      <w:szCs w:val="16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5680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B5680"/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EB5680"/>
    <w:pPr>
      <w:widowControl w:val="0"/>
      <w:suppressAutoHyphens/>
      <w:spacing w:after="0" w:line="240" w:lineRule="auto"/>
      <w:ind w:left="708"/>
    </w:pPr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B5680"/>
    <w:pPr>
      <w:widowControl w:val="0"/>
      <w:suppressAutoHyphens/>
      <w:spacing w:after="120" w:line="480" w:lineRule="auto"/>
      <w:ind w:left="283"/>
    </w:pPr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B5680"/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paragraph" w:styleId="Bezodstpw">
    <w:name w:val="No Spacing"/>
    <w:uiPriority w:val="1"/>
    <w:qFormat/>
    <w:rsid w:val="00EB5680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1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EB5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EB56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Kretowicz</dc:creator>
  <cp:keywords/>
  <dc:description/>
  <cp:lastModifiedBy>Sebastian Benedyk</cp:lastModifiedBy>
  <cp:revision>22</cp:revision>
  <cp:lastPrinted>2026-02-05T14:40:00Z</cp:lastPrinted>
  <dcterms:created xsi:type="dcterms:W3CDTF">2026-02-04T08:41:00Z</dcterms:created>
  <dcterms:modified xsi:type="dcterms:W3CDTF">2026-02-06T11:34:00Z</dcterms:modified>
</cp:coreProperties>
</file>